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606B9" w14:textId="4E2DF813" w:rsidR="0031065A" w:rsidRDefault="0031065A" w:rsidP="00C63F1B">
      <w:pPr>
        <w:jc w:val="center"/>
        <w:rPr>
          <w:b/>
          <w:sz w:val="28"/>
          <w:szCs w:val="28"/>
        </w:rPr>
      </w:pPr>
      <w:r w:rsidRPr="0031065A">
        <w:rPr>
          <w:b/>
          <w:sz w:val="28"/>
          <w:szCs w:val="28"/>
        </w:rPr>
        <w:t>OPIS PRZEDMIOTU ZAMÓWIENIA</w:t>
      </w:r>
    </w:p>
    <w:p w14:paraId="263062F3" w14:textId="77777777" w:rsidR="00C63F1B" w:rsidRDefault="00C63F1B" w:rsidP="00C63F1B">
      <w:pPr>
        <w:jc w:val="center"/>
        <w:rPr>
          <w:b/>
          <w:sz w:val="28"/>
          <w:szCs w:val="28"/>
        </w:rPr>
      </w:pPr>
    </w:p>
    <w:p w14:paraId="216CBA61" w14:textId="693AF447" w:rsidR="0031065A" w:rsidRPr="00C63F1B" w:rsidRDefault="0031065A" w:rsidP="00C63F1B">
      <w:pPr>
        <w:pStyle w:val="Akapitzlist"/>
        <w:numPr>
          <w:ilvl w:val="0"/>
          <w:numId w:val="6"/>
        </w:numPr>
        <w:ind w:left="284" w:hanging="284"/>
        <w:rPr>
          <w:b/>
          <w:sz w:val="24"/>
          <w:szCs w:val="24"/>
        </w:rPr>
      </w:pPr>
      <w:r w:rsidRPr="00C63F1B">
        <w:rPr>
          <w:b/>
          <w:sz w:val="24"/>
          <w:szCs w:val="24"/>
        </w:rPr>
        <w:t xml:space="preserve">Parametry techniczne: </w:t>
      </w:r>
    </w:p>
    <w:p w14:paraId="4C372B07" w14:textId="77777777" w:rsidR="0031065A" w:rsidRPr="0031065A" w:rsidRDefault="0031065A" w:rsidP="00570AF2">
      <w:pPr>
        <w:jc w:val="both"/>
        <w:rPr>
          <w:sz w:val="24"/>
          <w:szCs w:val="24"/>
        </w:rPr>
      </w:pPr>
      <w:r w:rsidRPr="0031065A">
        <w:rPr>
          <w:sz w:val="24"/>
          <w:szCs w:val="24"/>
        </w:rPr>
        <w:t>Wielkość tabliczek 980x326 mm</w:t>
      </w:r>
    </w:p>
    <w:p w14:paraId="7B7A7EC9" w14:textId="2522F890" w:rsidR="0031065A" w:rsidRPr="0031065A" w:rsidRDefault="0031065A" w:rsidP="00570AF2">
      <w:pPr>
        <w:jc w:val="both"/>
        <w:rPr>
          <w:sz w:val="24"/>
          <w:szCs w:val="24"/>
        </w:rPr>
      </w:pPr>
      <w:r w:rsidRPr="0031065A">
        <w:rPr>
          <w:sz w:val="24"/>
          <w:szCs w:val="24"/>
        </w:rPr>
        <w:t xml:space="preserve">Wykonana z dwóch płatów blachy aluminiowej o grubości 1 </w:t>
      </w:r>
      <w:r w:rsidR="007B1D28" w:rsidRPr="0031065A">
        <w:rPr>
          <w:sz w:val="24"/>
          <w:szCs w:val="24"/>
        </w:rPr>
        <w:t>mm (aluminium</w:t>
      </w:r>
      <w:r w:rsidRPr="0031065A">
        <w:rPr>
          <w:sz w:val="24"/>
          <w:szCs w:val="24"/>
        </w:rPr>
        <w:t xml:space="preserve"> 1050 H 12 chemicznie </w:t>
      </w:r>
      <w:r w:rsidR="007B1D28" w:rsidRPr="0031065A">
        <w:rPr>
          <w:sz w:val="24"/>
          <w:szCs w:val="24"/>
        </w:rPr>
        <w:t>odtłuszczone) pokrytych</w:t>
      </w:r>
      <w:r w:rsidRPr="0031065A">
        <w:rPr>
          <w:sz w:val="24"/>
          <w:szCs w:val="24"/>
        </w:rPr>
        <w:t xml:space="preserve"> białą folią odblaskową 3M 4750 lub równoważną (folia pierwszej generacji, 7-letnia). Całość umieszczona w ocynkowanej ramce, malowanej proszkowo na kolor RAL 7026</w:t>
      </w:r>
    </w:p>
    <w:p w14:paraId="255EDDA8" w14:textId="21955028" w:rsidR="0031065A" w:rsidRPr="00372CCE" w:rsidRDefault="0031065A" w:rsidP="00570AF2">
      <w:pPr>
        <w:jc w:val="both"/>
        <w:rPr>
          <w:strike/>
          <w:color w:val="ED0000"/>
          <w:sz w:val="24"/>
          <w:szCs w:val="24"/>
        </w:rPr>
      </w:pPr>
      <w:r w:rsidRPr="0031065A">
        <w:rPr>
          <w:sz w:val="24"/>
          <w:szCs w:val="24"/>
        </w:rPr>
        <w:t xml:space="preserve">Napis i tło wykonane drukiem </w:t>
      </w:r>
      <w:proofErr w:type="spellStart"/>
      <w:r w:rsidRPr="0031065A">
        <w:rPr>
          <w:sz w:val="24"/>
          <w:szCs w:val="24"/>
        </w:rPr>
        <w:t>solwentowym</w:t>
      </w:r>
      <w:proofErr w:type="spellEnd"/>
      <w:r w:rsidRPr="0031065A">
        <w:rPr>
          <w:sz w:val="24"/>
          <w:szCs w:val="24"/>
        </w:rPr>
        <w:t xml:space="preserve"> twardym </w:t>
      </w:r>
      <w:r w:rsidR="007B1D28" w:rsidRPr="0031065A">
        <w:rPr>
          <w:sz w:val="24"/>
          <w:szCs w:val="24"/>
        </w:rPr>
        <w:t>(druk</w:t>
      </w:r>
      <w:r w:rsidRPr="0031065A">
        <w:rPr>
          <w:sz w:val="24"/>
          <w:szCs w:val="24"/>
        </w:rPr>
        <w:t xml:space="preserve"> oparty na farbach zawierających </w:t>
      </w:r>
      <w:proofErr w:type="spellStart"/>
      <w:r w:rsidRPr="0031065A">
        <w:rPr>
          <w:sz w:val="24"/>
          <w:szCs w:val="24"/>
        </w:rPr>
        <w:t>cyklohexanol</w:t>
      </w:r>
      <w:proofErr w:type="spellEnd"/>
      <w:r w:rsidRPr="0031065A">
        <w:rPr>
          <w:sz w:val="24"/>
          <w:szCs w:val="24"/>
        </w:rPr>
        <w:t xml:space="preserve">, o bardzo dobrych właściwościach odpornościowych na zewnętrzne czynniki atmosferyczne) Technologia druku </w:t>
      </w:r>
      <w:proofErr w:type="spellStart"/>
      <w:r w:rsidRPr="0031065A">
        <w:rPr>
          <w:sz w:val="24"/>
          <w:szCs w:val="24"/>
        </w:rPr>
        <w:t>solwentowego</w:t>
      </w:r>
      <w:proofErr w:type="spellEnd"/>
      <w:r w:rsidRPr="0031065A">
        <w:rPr>
          <w:sz w:val="24"/>
          <w:szCs w:val="24"/>
        </w:rPr>
        <w:t xml:space="preserve"> opiera się na bezstykowym druku farbami </w:t>
      </w:r>
      <w:proofErr w:type="spellStart"/>
      <w:r w:rsidRPr="0031065A">
        <w:rPr>
          <w:sz w:val="24"/>
          <w:szCs w:val="24"/>
        </w:rPr>
        <w:t>solwentowymi</w:t>
      </w:r>
      <w:proofErr w:type="spellEnd"/>
      <w:r w:rsidRPr="0031065A">
        <w:rPr>
          <w:sz w:val="24"/>
          <w:szCs w:val="24"/>
        </w:rPr>
        <w:t xml:space="preserve">, które pod wpływem wysokiej temperatury trwale łączą się z podkładem. Wydruki </w:t>
      </w:r>
      <w:proofErr w:type="spellStart"/>
      <w:r w:rsidRPr="0031065A">
        <w:rPr>
          <w:sz w:val="24"/>
          <w:szCs w:val="24"/>
        </w:rPr>
        <w:t>solwentowe</w:t>
      </w:r>
      <w:proofErr w:type="spellEnd"/>
      <w:r w:rsidRPr="0031065A">
        <w:rPr>
          <w:sz w:val="24"/>
          <w:szCs w:val="24"/>
        </w:rPr>
        <w:t xml:space="preserve"> są całkowicie wodoodporne, odporne na niskie i wysokie temperatury, odporne na promieniowanie ultrafioletowe</w:t>
      </w:r>
      <w:r w:rsidR="007B1D28" w:rsidRPr="0031065A">
        <w:rPr>
          <w:sz w:val="24"/>
          <w:szCs w:val="24"/>
        </w:rPr>
        <w:t>), o</w:t>
      </w:r>
      <w:r w:rsidRPr="0031065A">
        <w:rPr>
          <w:sz w:val="24"/>
          <w:szCs w:val="24"/>
        </w:rPr>
        <w:t xml:space="preserve"> rozdzielczości 1040 </w:t>
      </w:r>
      <w:proofErr w:type="spellStart"/>
      <w:r w:rsidRPr="0031065A">
        <w:rPr>
          <w:sz w:val="24"/>
          <w:szCs w:val="24"/>
        </w:rPr>
        <w:t>dpi</w:t>
      </w:r>
      <w:proofErr w:type="spellEnd"/>
      <w:r w:rsidRPr="0031065A">
        <w:rPr>
          <w:sz w:val="24"/>
          <w:szCs w:val="24"/>
        </w:rPr>
        <w:t xml:space="preserve">. Odblaskowość tablicy wg norm dla tablic rejestracyjnych. Zabezpieczenie tablicy folią ochronną anty-UV. </w:t>
      </w:r>
    </w:p>
    <w:p w14:paraId="436A3A97" w14:textId="77777777" w:rsidR="0031065A" w:rsidRPr="0031065A" w:rsidRDefault="0031065A" w:rsidP="00570AF2">
      <w:pPr>
        <w:jc w:val="both"/>
        <w:rPr>
          <w:sz w:val="24"/>
          <w:szCs w:val="24"/>
        </w:rPr>
      </w:pPr>
      <w:r w:rsidRPr="0031065A">
        <w:rPr>
          <w:sz w:val="24"/>
          <w:szCs w:val="24"/>
        </w:rPr>
        <w:t>Tablica mocowana jest do słupka przy pomocy taśmy nierdzewnej chromowo-niklowej o minimalnej szerokości 12,7 mm i zapinek</w:t>
      </w:r>
    </w:p>
    <w:p w14:paraId="5D569469" w14:textId="4890C33A" w:rsidR="0031065A" w:rsidRPr="0031065A" w:rsidRDefault="0031065A" w:rsidP="00570AF2">
      <w:pPr>
        <w:jc w:val="both"/>
        <w:rPr>
          <w:sz w:val="24"/>
          <w:szCs w:val="24"/>
        </w:rPr>
      </w:pPr>
      <w:r w:rsidRPr="0031065A">
        <w:rPr>
          <w:sz w:val="24"/>
          <w:szCs w:val="24"/>
        </w:rPr>
        <w:t xml:space="preserve">Słupek stalowy, ocynkowany - powłoka grubości 12 µm, malowany </w:t>
      </w:r>
      <w:r w:rsidR="007B1D28" w:rsidRPr="0031065A">
        <w:rPr>
          <w:sz w:val="24"/>
          <w:szCs w:val="24"/>
        </w:rPr>
        <w:t>proszkowo (2</w:t>
      </w:r>
      <w:r w:rsidRPr="0031065A">
        <w:rPr>
          <w:sz w:val="24"/>
          <w:szCs w:val="24"/>
        </w:rPr>
        <w:t>-3 powłoki lakiernicze o grubości łącznej 80-90 µm) średnica 2”, o wys. 4,2m. z kotwą, zakończony plastikowym kapslem. Kolor RAL 7026</w:t>
      </w:r>
    </w:p>
    <w:p w14:paraId="2EAC3CF0" w14:textId="3883D3A9" w:rsidR="00570AF2" w:rsidRDefault="00570AF2" w:rsidP="00570A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Wykonawca </w:t>
      </w:r>
      <w:r w:rsidRPr="00570AF2">
        <w:rPr>
          <w:sz w:val="24"/>
          <w:szCs w:val="24"/>
        </w:rPr>
        <w:t xml:space="preserve">udzieli 7 lat gwarancji na powłokę tabliczki. </w:t>
      </w:r>
    </w:p>
    <w:p w14:paraId="69334FF6" w14:textId="220CEDC4" w:rsidR="0031065A" w:rsidRDefault="0031065A" w:rsidP="00C63F1B">
      <w:pPr>
        <w:pStyle w:val="Akapitzlist"/>
        <w:numPr>
          <w:ilvl w:val="0"/>
          <w:numId w:val="6"/>
        </w:numPr>
        <w:ind w:left="284" w:hanging="284"/>
        <w:rPr>
          <w:b/>
          <w:sz w:val="24"/>
          <w:szCs w:val="24"/>
        </w:rPr>
      </w:pPr>
      <w:r w:rsidRPr="00C63F1B">
        <w:rPr>
          <w:b/>
          <w:sz w:val="24"/>
          <w:szCs w:val="24"/>
        </w:rPr>
        <w:t xml:space="preserve">Nazwy ulic i ilości tablic </w:t>
      </w:r>
      <w:r w:rsidR="00C63F1B" w:rsidRPr="00C63F1B">
        <w:rPr>
          <w:b/>
          <w:sz w:val="24"/>
          <w:szCs w:val="24"/>
        </w:rPr>
        <w:t xml:space="preserve">wskazane w załączniku nr 1 do OPZ. </w:t>
      </w:r>
    </w:p>
    <w:p w14:paraId="74CF4D2C" w14:textId="77777777" w:rsidR="00C63F1B" w:rsidRDefault="00C63F1B" w:rsidP="00C63F1B">
      <w:pPr>
        <w:rPr>
          <w:b/>
          <w:sz w:val="24"/>
          <w:szCs w:val="24"/>
        </w:rPr>
      </w:pPr>
    </w:p>
    <w:p w14:paraId="11CAC77A" w14:textId="77777777" w:rsidR="00C63F1B" w:rsidRDefault="00C63F1B" w:rsidP="00C63F1B">
      <w:pPr>
        <w:rPr>
          <w:b/>
          <w:sz w:val="24"/>
          <w:szCs w:val="24"/>
        </w:rPr>
      </w:pPr>
    </w:p>
    <w:p w14:paraId="384DC990" w14:textId="77777777" w:rsidR="00C63F1B" w:rsidRDefault="00C63F1B" w:rsidP="00C63F1B">
      <w:pPr>
        <w:rPr>
          <w:b/>
          <w:sz w:val="24"/>
          <w:szCs w:val="24"/>
        </w:rPr>
      </w:pPr>
    </w:p>
    <w:p w14:paraId="29F66CA6" w14:textId="77777777" w:rsidR="00C63F1B" w:rsidRDefault="00C63F1B" w:rsidP="00C63F1B">
      <w:pPr>
        <w:rPr>
          <w:b/>
          <w:sz w:val="24"/>
          <w:szCs w:val="24"/>
        </w:rPr>
      </w:pPr>
    </w:p>
    <w:p w14:paraId="70C77F93" w14:textId="77777777" w:rsidR="00D7586A" w:rsidRDefault="00D7586A" w:rsidP="00D7586A">
      <w:pPr>
        <w:rPr>
          <w:b/>
          <w:sz w:val="24"/>
          <w:szCs w:val="24"/>
        </w:rPr>
      </w:pPr>
    </w:p>
    <w:p w14:paraId="3BDB0145" w14:textId="77777777" w:rsidR="00D7586A" w:rsidRDefault="00D7586A" w:rsidP="00D7586A">
      <w:pPr>
        <w:rPr>
          <w:b/>
          <w:sz w:val="24"/>
          <w:szCs w:val="24"/>
        </w:rPr>
      </w:pPr>
    </w:p>
    <w:p w14:paraId="4FC08239" w14:textId="77777777" w:rsidR="00D7586A" w:rsidRDefault="00D7586A" w:rsidP="00D7586A">
      <w:pPr>
        <w:rPr>
          <w:b/>
          <w:sz w:val="24"/>
          <w:szCs w:val="24"/>
        </w:rPr>
      </w:pPr>
    </w:p>
    <w:p w14:paraId="5AD692EB" w14:textId="77777777" w:rsidR="00D7586A" w:rsidRDefault="00D7586A" w:rsidP="00D7586A">
      <w:pPr>
        <w:rPr>
          <w:b/>
          <w:sz w:val="24"/>
          <w:szCs w:val="24"/>
        </w:rPr>
      </w:pPr>
    </w:p>
    <w:p w14:paraId="4A1CC3BA" w14:textId="77777777" w:rsidR="00D7586A" w:rsidRDefault="00D7586A" w:rsidP="00D7586A">
      <w:pPr>
        <w:rPr>
          <w:b/>
          <w:sz w:val="24"/>
          <w:szCs w:val="24"/>
        </w:rPr>
      </w:pPr>
    </w:p>
    <w:p w14:paraId="6D65A3C3" w14:textId="77777777" w:rsidR="00D7586A" w:rsidRDefault="00D7586A" w:rsidP="00D7586A">
      <w:pPr>
        <w:rPr>
          <w:b/>
          <w:sz w:val="24"/>
          <w:szCs w:val="24"/>
        </w:rPr>
      </w:pPr>
    </w:p>
    <w:p w14:paraId="4897AC66" w14:textId="77777777" w:rsidR="00D7586A" w:rsidRDefault="00D7586A" w:rsidP="00D7586A">
      <w:pPr>
        <w:rPr>
          <w:b/>
          <w:sz w:val="24"/>
          <w:szCs w:val="24"/>
        </w:rPr>
      </w:pPr>
    </w:p>
    <w:p w14:paraId="1B94950E" w14:textId="6EBF0646" w:rsidR="00EF305B" w:rsidRPr="00D7586A" w:rsidRDefault="00D7586A" w:rsidP="00D7586A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3 </w:t>
      </w:r>
      <w:r w:rsidR="00C63F1B" w:rsidRPr="00D7586A">
        <w:rPr>
          <w:b/>
          <w:sz w:val="24"/>
          <w:szCs w:val="24"/>
        </w:rPr>
        <w:t>Poglądowe zdjęcia:</w:t>
      </w:r>
    </w:p>
    <w:p w14:paraId="2244E13E" w14:textId="54CDE88C" w:rsidR="00EF305B" w:rsidRDefault="00EF305B" w:rsidP="00EF305B">
      <w:pPr>
        <w:pStyle w:val="Akapitzlis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4243B1D1" w14:textId="703745CF" w:rsidR="00EF305B" w:rsidRDefault="00EF305B" w:rsidP="00EF305B">
      <w:pPr>
        <w:pStyle w:val="Akapitzlis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DABE4A3" wp14:editId="4476DEAF">
            <wp:extent cx="5161375" cy="3181350"/>
            <wp:effectExtent l="0" t="0" r="1270" b="0"/>
            <wp:docPr id="15913083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5377" cy="319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DDCFD3" w14:textId="77777777" w:rsidR="00EF305B" w:rsidRDefault="00EF305B" w:rsidP="00EF305B">
      <w:pPr>
        <w:pStyle w:val="Akapitzlist"/>
        <w:rPr>
          <w:sz w:val="24"/>
          <w:szCs w:val="24"/>
        </w:rPr>
      </w:pPr>
    </w:p>
    <w:p w14:paraId="6B112467" w14:textId="7B5F65B2" w:rsidR="00EF305B" w:rsidRPr="00EF305B" w:rsidRDefault="00EF305B" w:rsidP="00EF305B">
      <w:pPr>
        <w:pStyle w:val="Akapitzlis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F8C4D10" wp14:editId="38C4AA45">
            <wp:extent cx="5162550" cy="3419475"/>
            <wp:effectExtent l="0" t="0" r="0" b="9525"/>
            <wp:docPr id="40850388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807" cy="34289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F305B" w:rsidRPr="00EF30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F2E7C"/>
    <w:multiLevelType w:val="hybridMultilevel"/>
    <w:tmpl w:val="6BB0A60A"/>
    <w:lvl w:ilvl="0" w:tplc="04150017">
      <w:start w:val="1"/>
      <w:numFmt w:val="lowerLetter"/>
      <w:lvlText w:val="%1)"/>
      <w:lvlJc w:val="left"/>
      <w:pPr>
        <w:ind w:left="5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8" w:hanging="360"/>
      </w:pPr>
    </w:lvl>
    <w:lvl w:ilvl="2" w:tplc="0415001B" w:tentative="1">
      <w:start w:val="1"/>
      <w:numFmt w:val="lowerRoman"/>
      <w:lvlText w:val="%3."/>
      <w:lvlJc w:val="right"/>
      <w:pPr>
        <w:ind w:left="2008" w:hanging="180"/>
      </w:pPr>
    </w:lvl>
    <w:lvl w:ilvl="3" w:tplc="0415000F" w:tentative="1">
      <w:start w:val="1"/>
      <w:numFmt w:val="decimal"/>
      <w:lvlText w:val="%4."/>
      <w:lvlJc w:val="left"/>
      <w:pPr>
        <w:ind w:left="2728" w:hanging="360"/>
      </w:pPr>
    </w:lvl>
    <w:lvl w:ilvl="4" w:tplc="04150019" w:tentative="1">
      <w:start w:val="1"/>
      <w:numFmt w:val="lowerLetter"/>
      <w:lvlText w:val="%5."/>
      <w:lvlJc w:val="left"/>
      <w:pPr>
        <w:ind w:left="3448" w:hanging="360"/>
      </w:pPr>
    </w:lvl>
    <w:lvl w:ilvl="5" w:tplc="0415001B" w:tentative="1">
      <w:start w:val="1"/>
      <w:numFmt w:val="lowerRoman"/>
      <w:lvlText w:val="%6."/>
      <w:lvlJc w:val="right"/>
      <w:pPr>
        <w:ind w:left="4168" w:hanging="180"/>
      </w:pPr>
    </w:lvl>
    <w:lvl w:ilvl="6" w:tplc="0415000F" w:tentative="1">
      <w:start w:val="1"/>
      <w:numFmt w:val="decimal"/>
      <w:lvlText w:val="%7."/>
      <w:lvlJc w:val="left"/>
      <w:pPr>
        <w:ind w:left="4888" w:hanging="360"/>
      </w:pPr>
    </w:lvl>
    <w:lvl w:ilvl="7" w:tplc="04150019" w:tentative="1">
      <w:start w:val="1"/>
      <w:numFmt w:val="lowerLetter"/>
      <w:lvlText w:val="%8."/>
      <w:lvlJc w:val="left"/>
      <w:pPr>
        <w:ind w:left="5608" w:hanging="360"/>
      </w:pPr>
    </w:lvl>
    <w:lvl w:ilvl="8" w:tplc="0415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" w15:restartNumberingAfterBreak="0">
    <w:nsid w:val="171C3B11"/>
    <w:multiLevelType w:val="hybridMultilevel"/>
    <w:tmpl w:val="480458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06269A"/>
    <w:multiLevelType w:val="hybridMultilevel"/>
    <w:tmpl w:val="4D7883D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714611D"/>
    <w:multiLevelType w:val="hybridMultilevel"/>
    <w:tmpl w:val="ACF84B22"/>
    <w:lvl w:ilvl="0" w:tplc="8FC850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43D3B77"/>
    <w:multiLevelType w:val="hybridMultilevel"/>
    <w:tmpl w:val="47BED952"/>
    <w:lvl w:ilvl="0" w:tplc="44725766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B50904"/>
    <w:multiLevelType w:val="hybridMultilevel"/>
    <w:tmpl w:val="FC8C3358"/>
    <w:lvl w:ilvl="0" w:tplc="8FC850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8217706">
    <w:abstractNumId w:val="0"/>
  </w:num>
  <w:num w:numId="2" w16cid:durableId="447820003">
    <w:abstractNumId w:val="4"/>
  </w:num>
  <w:num w:numId="3" w16cid:durableId="858088045">
    <w:abstractNumId w:val="2"/>
  </w:num>
  <w:num w:numId="4" w16cid:durableId="1613708607">
    <w:abstractNumId w:val="3"/>
  </w:num>
  <w:num w:numId="5" w16cid:durableId="610361373">
    <w:abstractNumId w:val="5"/>
  </w:num>
  <w:num w:numId="6" w16cid:durableId="1447309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65A"/>
    <w:rsid w:val="00027A8B"/>
    <w:rsid w:val="00170D67"/>
    <w:rsid w:val="00216126"/>
    <w:rsid w:val="002C4A31"/>
    <w:rsid w:val="002F7795"/>
    <w:rsid w:val="0031065A"/>
    <w:rsid w:val="00347C87"/>
    <w:rsid w:val="00372CCE"/>
    <w:rsid w:val="003C75BA"/>
    <w:rsid w:val="004E1FF8"/>
    <w:rsid w:val="00534376"/>
    <w:rsid w:val="00570AF2"/>
    <w:rsid w:val="00685A94"/>
    <w:rsid w:val="006F1FFC"/>
    <w:rsid w:val="007B1D28"/>
    <w:rsid w:val="009201DB"/>
    <w:rsid w:val="00AE35A4"/>
    <w:rsid w:val="00B039A9"/>
    <w:rsid w:val="00C63F1B"/>
    <w:rsid w:val="00D55E03"/>
    <w:rsid w:val="00D7586A"/>
    <w:rsid w:val="00D81FDB"/>
    <w:rsid w:val="00EB5F04"/>
    <w:rsid w:val="00EF305B"/>
    <w:rsid w:val="00F1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BB2EF"/>
  <w15:chartTrackingRefBased/>
  <w15:docId w15:val="{E2ECF0D0-CA6A-4E9F-A0F4-5A7938E2B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106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Brzezińska</dc:creator>
  <cp:keywords/>
  <dc:description/>
  <cp:lastModifiedBy>Estera Walczak</cp:lastModifiedBy>
  <cp:revision>5</cp:revision>
  <cp:lastPrinted>2025-03-19T08:09:00Z</cp:lastPrinted>
  <dcterms:created xsi:type="dcterms:W3CDTF">2026-04-02T08:28:00Z</dcterms:created>
  <dcterms:modified xsi:type="dcterms:W3CDTF">2026-04-02T10:03:00Z</dcterms:modified>
</cp:coreProperties>
</file>